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u w:val="single"/>
        </w:rPr>
      </w:pPr>
      <w:bookmarkStart w:id="0" w:name="_GoBack"/>
      <w:bookmarkEnd w:id="0"/>
      <w:r>
        <w:rPr>
          <w:b/>
          <w:bCs/>
          <w:sz w:val="32"/>
          <w:szCs w:val="32"/>
          <w:u w:val="single"/>
        </w:rPr>
        <w:t>Stoke Environment Group</w:t>
      </w:r>
    </w:p>
    <w:p>
      <w:pPr>
        <w:jc w:val="center"/>
        <w:rPr>
          <w:b/>
          <w:bCs/>
          <w:sz w:val="24"/>
          <w:szCs w:val="24"/>
          <w:u w:val="single"/>
        </w:rPr>
      </w:pPr>
      <w:r>
        <w:rPr>
          <w:b/>
          <w:bCs/>
          <w:sz w:val="24"/>
          <w:szCs w:val="24"/>
          <w:u w:val="single"/>
        </w:rPr>
        <w:t>Minutes of the Meeting 22</w:t>
      </w:r>
      <w:r>
        <w:rPr>
          <w:b/>
          <w:bCs/>
          <w:sz w:val="24"/>
          <w:szCs w:val="24"/>
          <w:u w:val="single"/>
          <w:vertAlign w:val="superscript"/>
        </w:rPr>
        <w:t>nd</w:t>
      </w:r>
      <w:r>
        <w:rPr>
          <w:b/>
          <w:bCs/>
          <w:sz w:val="24"/>
          <w:szCs w:val="24"/>
          <w:u w:val="single"/>
        </w:rPr>
        <w:t>July 2021</w:t>
      </w:r>
    </w:p>
    <w:p>
      <w:pPr>
        <w:rPr>
          <w:sz w:val="24"/>
          <w:szCs w:val="24"/>
        </w:rPr>
      </w:pPr>
    </w:p>
    <w:p>
      <w:pPr>
        <w:rPr>
          <w:sz w:val="24"/>
          <w:szCs w:val="24"/>
        </w:rPr>
      </w:pPr>
      <w:r>
        <w:rPr>
          <w:sz w:val="24"/>
          <w:szCs w:val="24"/>
        </w:rPr>
        <w:t xml:space="preserve">Attendees: Emma Arthurs, Polly Burns-Cox, Andrew Boyle, Dave Evans, Sarah Evans, Helen Grant, Karen Housego, Fi McQueen, Janice Pearce, Ian Upshall, Phil Stone, Dave Smith, Trevor Williams. (13) </w:t>
      </w:r>
    </w:p>
    <w:p>
      <w:pPr>
        <w:rPr>
          <w:sz w:val="24"/>
          <w:szCs w:val="24"/>
        </w:rPr>
      </w:pPr>
      <w:r>
        <w:rPr>
          <w:sz w:val="24"/>
          <w:szCs w:val="24"/>
        </w:rPr>
        <w:t>Apologies: Judy and Mike Blair, Heidi Boyle, John and Marilyn Clarke, Nicolette Williams, David and Susan Crabbe, Briand Grant, Adrian and Louise Grinter, Helen Ley, Jo Valentine, Charlotte Sunquist, Edwina Hansford, Jane Williams. (16)</w:t>
      </w:r>
    </w:p>
    <w:p>
      <w:pPr>
        <w:pStyle w:val="7"/>
        <w:spacing w:before="120" w:after="120"/>
        <w:ind w:left="360"/>
        <w:rPr>
          <w:sz w:val="24"/>
          <w:szCs w:val="24"/>
        </w:rPr>
      </w:pPr>
    </w:p>
    <w:p>
      <w:pPr>
        <w:pStyle w:val="7"/>
        <w:numPr>
          <w:ilvl w:val="0"/>
          <w:numId w:val="1"/>
        </w:numPr>
        <w:spacing w:before="120" w:after="120"/>
        <w:rPr>
          <w:sz w:val="24"/>
          <w:szCs w:val="24"/>
          <w:u w:val="single"/>
        </w:rPr>
      </w:pPr>
      <w:r>
        <w:rPr>
          <w:sz w:val="24"/>
          <w:szCs w:val="24"/>
          <w:u w:val="single"/>
        </w:rPr>
        <w:t>Welcome</w:t>
      </w:r>
    </w:p>
    <w:p>
      <w:pPr>
        <w:pStyle w:val="7"/>
        <w:spacing w:before="120" w:after="120"/>
        <w:rPr>
          <w:sz w:val="24"/>
          <w:szCs w:val="24"/>
        </w:rPr>
      </w:pPr>
    </w:p>
    <w:p>
      <w:pPr>
        <w:pStyle w:val="7"/>
        <w:numPr>
          <w:ilvl w:val="0"/>
          <w:numId w:val="1"/>
        </w:numPr>
        <w:spacing w:after="0"/>
        <w:rPr>
          <w:sz w:val="24"/>
          <w:szCs w:val="24"/>
          <w:u w:val="single"/>
        </w:rPr>
      </w:pPr>
      <w:r>
        <w:rPr>
          <w:sz w:val="24"/>
          <w:szCs w:val="24"/>
          <w:u w:val="single"/>
        </w:rPr>
        <w:t>Minutes of Last Meeting and Matters Arising</w:t>
      </w:r>
    </w:p>
    <w:p>
      <w:pPr>
        <w:pStyle w:val="7"/>
        <w:spacing w:after="0"/>
        <w:rPr>
          <w:sz w:val="24"/>
          <w:szCs w:val="24"/>
        </w:rPr>
      </w:pPr>
    </w:p>
    <w:p>
      <w:pPr>
        <w:spacing w:after="0"/>
        <w:rPr>
          <w:sz w:val="24"/>
          <w:szCs w:val="24"/>
        </w:rPr>
      </w:pPr>
      <w:r>
        <w:rPr>
          <w:sz w:val="24"/>
          <w:szCs w:val="24"/>
        </w:rPr>
        <w:t>The minutes of Meeting 1 (June 2021) were agreed without amendment.</w:t>
      </w:r>
    </w:p>
    <w:p>
      <w:pPr>
        <w:pStyle w:val="7"/>
        <w:spacing w:after="0"/>
        <w:rPr>
          <w:sz w:val="24"/>
          <w:szCs w:val="24"/>
        </w:rPr>
      </w:pPr>
    </w:p>
    <w:p>
      <w:pPr>
        <w:pStyle w:val="7"/>
        <w:numPr>
          <w:ilvl w:val="0"/>
          <w:numId w:val="1"/>
        </w:numPr>
        <w:spacing w:after="0"/>
        <w:rPr>
          <w:sz w:val="24"/>
          <w:szCs w:val="24"/>
          <w:u w:val="single"/>
        </w:rPr>
      </w:pPr>
      <w:r>
        <w:rPr>
          <w:sz w:val="24"/>
          <w:szCs w:val="24"/>
          <w:u w:val="single"/>
        </w:rPr>
        <w:t>Agreement of Proposals (Vision, Objectives, etc.)</w:t>
      </w:r>
    </w:p>
    <w:p>
      <w:pPr>
        <w:pStyle w:val="6"/>
        <w:spacing w:before="115" w:beforeAutospacing="0" w:after="160" w:afterAutospacing="0" w:line="256" w:lineRule="auto"/>
        <w:rPr>
          <w:rFonts w:ascii="Arial" w:hAnsi="Arial" w:eastAsia="Calibri"/>
          <w:color w:val="000000" w:themeColor="text1"/>
          <w:kern w:val="24"/>
          <w:sz w:val="22"/>
          <w:szCs w:val="22"/>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pPr>
      <w:r>
        <w:rPr>
          <w:rFonts w:ascii="Arial" w:hAnsi="Arial" w:eastAsia="Calibri"/>
          <w:color w:val="000000" w:themeColor="text1"/>
          <w:kern w:val="24"/>
          <w:sz w:val="22"/>
          <w:szCs w:val="22"/>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t>Attendees were invited to comment on the proposals for a Vision Statement, Mission Statement, Working Groups and scope.  The following were agreed.  Words in red were amendments to the original proposal.</w:t>
      </w:r>
    </w:p>
    <w:p>
      <w:pPr>
        <w:pStyle w:val="6"/>
        <w:spacing w:before="115" w:beforeAutospacing="0" w:after="160" w:afterAutospacing="0" w:line="256" w:lineRule="auto"/>
        <w:rPr>
          <w:rFonts w:ascii="Arial" w:hAnsi="Arial" w:eastAsia="Calibri"/>
          <w:b/>
          <w:bCs/>
          <w:color w:val="000000" w:themeColor="text1"/>
          <w:kern w:val="24"/>
          <w:sz w:val="22"/>
          <w:szCs w:val="22"/>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pPr>
      <w:r>
        <w:rPr>
          <w:rFonts w:ascii="Arial" w:hAnsi="Arial" w:eastAsia="Calibri"/>
          <w:b/>
          <w:bCs/>
          <w:color w:val="000000" w:themeColor="text1"/>
          <w:kern w:val="24"/>
          <w:sz w:val="22"/>
          <w:szCs w:val="22"/>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t>Vision Statement</w:t>
      </w:r>
    </w:p>
    <w:p>
      <w:pPr>
        <w:pStyle w:val="6"/>
        <w:spacing w:before="115" w:beforeAutospacing="0" w:after="160" w:afterAutospacing="0" w:line="256" w:lineRule="auto"/>
        <w:rPr>
          <w:rFonts w:ascii="Arial" w:hAnsi="Arial" w:eastAsia="Calibri"/>
          <w:color w:val="000000" w:themeColor="text1"/>
          <w:kern w:val="24"/>
          <w:sz w:val="22"/>
          <w:szCs w:val="22"/>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pPr>
      <w:r>
        <w:rPr>
          <w:rFonts w:ascii="Arial" w:hAnsi="Arial" w:eastAsia="Calibri"/>
          <w:color w:val="000000" w:themeColor="text1"/>
          <w:kern w:val="24"/>
          <w:sz w:val="22"/>
          <w:szCs w:val="22"/>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t xml:space="preserve">A rural community that is friendly, inclusive and resilient where people share skills, ideas, knowledge, experience and time.  A connected and healthy community, where everyone can get around with minimal carbon emissions.  A green community that is rich in wildlife, that encourages biodiversity and cares for all species.  An empowered community, where every individual can make a positive difference for the benefit of all.  A socially responsible and sustainable community where we actively care for our environment and the wellbeing of current and future generations. </w:t>
      </w:r>
    </w:p>
    <w:p>
      <w:pPr>
        <w:pStyle w:val="6"/>
        <w:spacing w:before="115" w:beforeAutospacing="0" w:line="256" w:lineRule="auto"/>
        <w:rPr>
          <w:rFonts w:ascii="Arial" w:hAnsi="Arial" w:eastAsia="Calibri"/>
          <w:b/>
          <w:bCs/>
          <w:color w:val="000000" w:themeColor="text1"/>
          <w:kern w:val="24"/>
          <w:sz w:val="22"/>
          <w:szCs w:val="22"/>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pPr>
      <w:r>
        <w:rPr>
          <w:rFonts w:ascii="Arial" w:hAnsi="Arial" w:eastAsia="Calibri"/>
          <w:b/>
          <w:bCs/>
          <w:color w:val="000000" w:themeColor="text1"/>
          <w:kern w:val="24"/>
          <w:sz w:val="22"/>
          <w:szCs w:val="22"/>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t>Mission Statement</w:t>
      </w:r>
    </w:p>
    <w:p>
      <w:pPr>
        <w:pStyle w:val="7"/>
        <w:numPr>
          <w:ilvl w:val="0"/>
          <w:numId w:val="2"/>
        </w:numPr>
        <w:tabs>
          <w:tab w:val="left" w:pos="720"/>
        </w:tabs>
        <w:spacing w:after="100" w:afterAutospacing="1" w:line="256" w:lineRule="auto"/>
        <w:rPr>
          <w:rFonts w:ascii="Times New Roman" w:hAnsi="Times New Roman" w:eastAsia="Times New Roman" w:cs="Times New Roman"/>
          <w:color w:val="000000" w:themeColor="text1"/>
          <w:lang w:eastAsia="en-GB"/>
          <w14:textFill>
            <w14:solidFill>
              <w14:schemeClr w14:val="tx1"/>
            </w14:solidFill>
          </w14:textFill>
        </w:rPr>
      </w:pPr>
      <w:r>
        <w:rPr>
          <w:rFonts w:ascii="Arial" w:hAnsi="Arial" w:eastAsia="Times New Roman" w:cs="Times New Roman"/>
          <w:color w:val="000000" w:themeColor="text1"/>
          <w:kern w:val="24"/>
          <w:lang w:eastAsia="en-GB"/>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t>To share information, enabling constructive dialogue around sustainability and supporting positive behaviour change</w:t>
      </w:r>
    </w:p>
    <w:p>
      <w:pPr>
        <w:pStyle w:val="7"/>
        <w:numPr>
          <w:ilvl w:val="0"/>
          <w:numId w:val="2"/>
        </w:numPr>
        <w:tabs>
          <w:tab w:val="left" w:pos="720"/>
        </w:tabs>
        <w:spacing w:after="100" w:afterAutospacing="1" w:line="256" w:lineRule="auto"/>
        <w:rPr>
          <w:rFonts w:ascii="Times New Roman" w:hAnsi="Times New Roman" w:eastAsia="Times New Roman" w:cs="Times New Roman"/>
          <w:color w:val="FF0000"/>
          <w:lang w:eastAsia="en-GB"/>
        </w:rPr>
      </w:pPr>
      <w:r>
        <w:rPr>
          <w:rFonts w:ascii="Arial" w:hAnsi="Arial" w:eastAsia="Times New Roman" w:cs="Times New Roman"/>
          <w:color w:val="FF0000"/>
          <w:kern w:val="24"/>
          <w:lang w:eastAsia="en-GB"/>
          <w14:textOutline w14:w="9525" w14:cap="flat" w14:cmpd="sng" w14:algn="ctr">
            <w14:solidFill>
              <w14:schemeClr w14:val="bg1">
                <w14:alpha w14:val="90000"/>
                <w14:lumMod w14:val="75000"/>
                <w14:lumOff w14:val="25000"/>
              </w14:schemeClr>
            </w14:solidFill>
            <w14:prstDash w14:val="solid"/>
            <w14:round/>
          </w14:textOutline>
        </w:rPr>
        <w:t>To identify opportunities to support and enable the reduction of carbon dioxide, other greenhouse gases and waste</w:t>
      </w:r>
    </w:p>
    <w:p>
      <w:pPr>
        <w:pStyle w:val="7"/>
        <w:numPr>
          <w:ilvl w:val="0"/>
          <w:numId w:val="2"/>
        </w:numPr>
        <w:tabs>
          <w:tab w:val="left" w:pos="720"/>
        </w:tabs>
        <w:spacing w:after="100" w:afterAutospacing="1" w:line="256" w:lineRule="auto"/>
        <w:rPr>
          <w:rFonts w:ascii="Times New Roman" w:hAnsi="Times New Roman" w:eastAsia="Times New Roman" w:cs="Times New Roman"/>
          <w:color w:val="000000" w:themeColor="text1"/>
          <w:lang w:eastAsia="en-GB"/>
          <w14:textFill>
            <w14:solidFill>
              <w14:schemeClr w14:val="tx1"/>
            </w14:solidFill>
          </w14:textFill>
        </w:rPr>
      </w:pPr>
      <w:r>
        <w:rPr>
          <w:rFonts w:ascii="Arial" w:hAnsi="Arial" w:eastAsia="Times New Roman" w:cs="Times New Roman"/>
          <w:color w:val="000000" w:themeColor="text1"/>
          <w:kern w:val="24"/>
          <w:lang w:eastAsia="en-GB"/>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t>To respect, protect and restore our natural environment by fostering greater community awareness</w:t>
      </w:r>
    </w:p>
    <w:p>
      <w:pPr>
        <w:pStyle w:val="7"/>
        <w:numPr>
          <w:ilvl w:val="0"/>
          <w:numId w:val="2"/>
        </w:numPr>
        <w:tabs>
          <w:tab w:val="left" w:pos="720"/>
        </w:tabs>
        <w:spacing w:after="100" w:afterAutospacing="1" w:line="256" w:lineRule="auto"/>
        <w:rPr>
          <w:rFonts w:ascii="Times New Roman" w:hAnsi="Times New Roman" w:eastAsia="Times New Roman" w:cs="Times New Roman"/>
          <w:color w:val="000000" w:themeColor="text1"/>
          <w:lang w:eastAsia="en-GB"/>
          <w14:textFill>
            <w14:solidFill>
              <w14:schemeClr w14:val="tx1"/>
            </w14:solidFill>
          </w14:textFill>
        </w:rPr>
      </w:pPr>
      <w:r>
        <w:rPr>
          <w:rFonts w:ascii="Arial" w:hAnsi="Arial" w:eastAsia="Times New Roman" w:cs="Times New Roman"/>
          <w:color w:val="000000" w:themeColor="text1"/>
          <w:kern w:val="24"/>
          <w:lang w:eastAsia="en-GB"/>
          <w14:textOutline w14:w="9525" w14:cap="flat" w14:cmpd="sng" w14:algn="ctr">
            <w14:solidFill>
              <w14:schemeClr w14:val="bg1">
                <w14:alpha w14:val="90000"/>
                <w14:lumMod w14:val="75000"/>
                <w14:lumOff w14:val="25000"/>
              </w14:schemeClr>
            </w14:solidFill>
            <w14:prstDash w14:val="solid"/>
            <w14:round/>
          </w14:textOutline>
          <w14:textFill>
            <w14:solidFill>
              <w14:schemeClr w14:val="tx1"/>
            </w14:solidFill>
          </w14:textFill>
        </w:rPr>
        <w:t>To create a self-reliant and environmentally resilient Parish where community cohesion and well-being are enhanced</w:t>
      </w:r>
    </w:p>
    <w:p>
      <w:pPr>
        <w:pStyle w:val="7"/>
        <w:spacing w:after="100" w:afterAutospacing="1"/>
        <w:ind w:left="0"/>
        <w:rPr>
          <w:rFonts w:ascii="Arial" w:hAnsi="Arial" w:cs="Arial"/>
          <w:shd w:val="clear" w:color="auto" w:fill="FFFFFF"/>
        </w:rPr>
      </w:pPr>
    </w:p>
    <w:p>
      <w:pPr>
        <w:rPr>
          <w:rFonts w:ascii="Arial" w:hAnsi="Arial" w:cs="Arial"/>
          <w:b/>
          <w:bCs/>
          <w:shd w:val="clear" w:color="auto" w:fill="FFFFFF"/>
        </w:rPr>
      </w:pPr>
      <w:r>
        <w:rPr>
          <w:rFonts w:ascii="Arial" w:hAnsi="Arial" w:cs="Arial"/>
          <w:b/>
          <w:bCs/>
          <w:shd w:val="clear" w:color="auto" w:fill="FFFFFF"/>
        </w:rPr>
        <w:br w:type="page"/>
      </w:r>
    </w:p>
    <w:p>
      <w:pPr>
        <w:pStyle w:val="7"/>
        <w:spacing w:after="100" w:afterAutospacing="1"/>
        <w:ind w:left="0"/>
        <w:rPr>
          <w:rFonts w:ascii="Arial" w:hAnsi="Arial" w:cs="Arial"/>
          <w:b/>
          <w:bCs/>
          <w:shd w:val="clear" w:color="auto" w:fill="FFFFFF"/>
        </w:rPr>
      </w:pPr>
      <w:r>
        <w:rPr>
          <w:rFonts w:ascii="Arial" w:hAnsi="Arial" w:cs="Arial"/>
          <w:b/>
          <w:bCs/>
          <w:shd w:val="clear" w:color="auto" w:fill="FFFFFF"/>
        </w:rPr>
        <w:t>Objectives</w:t>
      </w:r>
    </w:p>
    <w:p>
      <w:pPr>
        <w:pStyle w:val="7"/>
        <w:spacing w:after="100" w:afterAutospacing="1"/>
        <w:ind w:left="0"/>
        <w:rPr>
          <w:rFonts w:ascii="Arial" w:hAnsi="Arial" w:cs="Arial"/>
          <w:b/>
          <w:bCs/>
          <w:shd w:val="clear" w:color="auto" w:fill="FFFFFF"/>
        </w:rPr>
      </w:pPr>
    </w:p>
    <w:p>
      <w:pPr>
        <w:pStyle w:val="7"/>
        <w:numPr>
          <w:ilvl w:val="0"/>
          <w:numId w:val="3"/>
        </w:numPr>
        <w:spacing w:after="100" w:afterAutospacing="1"/>
        <w:rPr>
          <w:rFonts w:ascii="Arial" w:hAnsi="Arial" w:cs="Arial"/>
          <w:shd w:val="clear" w:color="auto" w:fill="FFFFFF"/>
        </w:rPr>
      </w:pPr>
      <w:r>
        <w:rPr>
          <w:rFonts w:ascii="Arial" w:hAnsi="Arial" w:cs="Arial"/>
          <w:shd w:val="clear" w:color="auto" w:fill="FFFFFF"/>
        </w:rPr>
        <w:t>To make a positive contribution towards finding practical and affordable ways of reducing carbon emissions in our community</w:t>
      </w:r>
    </w:p>
    <w:p>
      <w:pPr>
        <w:pStyle w:val="7"/>
        <w:numPr>
          <w:ilvl w:val="0"/>
          <w:numId w:val="3"/>
        </w:numPr>
        <w:spacing w:after="100" w:afterAutospacing="1"/>
        <w:rPr>
          <w:rFonts w:ascii="Arial" w:hAnsi="Arial" w:cs="Arial"/>
          <w:shd w:val="clear" w:color="auto" w:fill="FFFFFF"/>
        </w:rPr>
      </w:pPr>
      <w:r>
        <w:rPr>
          <w:rFonts w:ascii="Arial" w:hAnsi="Arial" w:cs="Arial"/>
          <w:shd w:val="clear" w:color="auto" w:fill="FFFFFF"/>
        </w:rPr>
        <w:t xml:space="preserve">To champion environmental awareness by working with all ages and experience and sharing reliable information that will lead towards a greater understanding of our impact on the natural world </w:t>
      </w:r>
    </w:p>
    <w:p>
      <w:pPr>
        <w:pStyle w:val="7"/>
        <w:numPr>
          <w:ilvl w:val="0"/>
          <w:numId w:val="3"/>
        </w:numPr>
        <w:spacing w:after="100" w:afterAutospacing="1"/>
        <w:rPr>
          <w:rFonts w:ascii="Arial" w:hAnsi="Arial" w:cs="Arial"/>
          <w:shd w:val="clear" w:color="auto" w:fill="FFFFFF"/>
        </w:rPr>
      </w:pPr>
      <w:r>
        <w:rPr>
          <w:rFonts w:ascii="Arial" w:hAnsi="Arial" w:cs="Arial"/>
          <w:shd w:val="clear" w:color="auto" w:fill="FFFFFF"/>
        </w:rPr>
        <w:t>To support our natural world, and where possible, increase the diverse range of birds, plants, insects and mammals in our community</w:t>
      </w:r>
    </w:p>
    <w:p>
      <w:pPr>
        <w:pStyle w:val="7"/>
        <w:numPr>
          <w:ilvl w:val="0"/>
          <w:numId w:val="3"/>
        </w:numPr>
        <w:spacing w:after="100" w:afterAutospacing="1"/>
        <w:rPr>
          <w:rFonts w:ascii="Arial" w:hAnsi="Arial" w:cs="Arial"/>
          <w:shd w:val="clear" w:color="auto" w:fill="FFFFFF"/>
        </w:rPr>
      </w:pPr>
      <w:r>
        <w:rPr>
          <w:rFonts w:ascii="Arial" w:hAnsi="Arial" w:cs="Arial"/>
          <w:shd w:val="clear" w:color="auto" w:fill="FFFFFF"/>
        </w:rPr>
        <w:t>To promote practises that have a positive and lasting benefit on our environment</w:t>
      </w:r>
    </w:p>
    <w:p>
      <w:pPr>
        <w:pStyle w:val="7"/>
        <w:numPr>
          <w:ilvl w:val="0"/>
          <w:numId w:val="3"/>
        </w:numPr>
        <w:spacing w:after="100" w:afterAutospacing="1"/>
        <w:rPr>
          <w:rFonts w:ascii="Arial" w:hAnsi="Arial" w:cs="Arial"/>
          <w:shd w:val="clear" w:color="auto" w:fill="FFFFFF"/>
        </w:rPr>
      </w:pPr>
      <w:r>
        <w:rPr>
          <w:rFonts w:ascii="Arial" w:hAnsi="Arial" w:cs="Arial"/>
          <w:shd w:val="clear" w:color="auto" w:fill="FFFFFF"/>
        </w:rPr>
        <w:t>To encourage participation and inclusivity in the group’s work leading to an improvement in personal wellbeing and sense of belonging</w:t>
      </w:r>
    </w:p>
    <w:p>
      <w:pPr>
        <w:spacing w:after="100" w:afterAutospacing="1"/>
        <w:rPr>
          <w:rFonts w:ascii="Arial" w:hAnsi="Arial" w:cs="Arial"/>
          <w:b/>
          <w:bCs/>
          <w:shd w:val="clear" w:color="auto" w:fill="FFFFFF"/>
        </w:rPr>
      </w:pPr>
      <w:r>
        <w:rPr>
          <w:rFonts w:ascii="Arial" w:hAnsi="Arial" w:cs="Arial"/>
          <w:b/>
          <w:bCs/>
          <w:shd w:val="clear" w:color="auto" w:fill="FFFFFF"/>
        </w:rPr>
        <w:t>Working Groups and Scope</w:t>
      </w:r>
    </w:p>
    <w:p>
      <w:pPr>
        <w:pStyle w:val="7"/>
        <w:numPr>
          <w:ilvl w:val="0"/>
          <w:numId w:val="4"/>
        </w:numPr>
        <w:rPr>
          <w:rFonts w:ascii="Arial" w:hAnsi="Arial" w:cs="Arial"/>
          <w:shd w:val="clear" w:color="auto" w:fill="FFFFFF"/>
        </w:rPr>
      </w:pPr>
      <w:r>
        <w:rPr>
          <w:rFonts w:ascii="Arial" w:hAnsi="Arial" w:cs="Arial"/>
          <w:shd w:val="clear" w:color="auto" w:fill="FFFFFF"/>
        </w:rPr>
        <w:t>Biodiversity</w:t>
      </w:r>
    </w:p>
    <w:p>
      <w:pPr>
        <w:pStyle w:val="7"/>
        <w:numPr>
          <w:ilvl w:val="1"/>
          <w:numId w:val="4"/>
        </w:numPr>
        <w:rPr>
          <w:rFonts w:ascii="Arial" w:hAnsi="Arial" w:cs="Arial"/>
          <w:shd w:val="clear" w:color="auto" w:fill="FFFFFF"/>
        </w:rPr>
      </w:pPr>
      <w:r>
        <w:rPr>
          <w:rFonts w:ascii="Arial" w:hAnsi="Arial" w:cs="Arial"/>
          <w:shd w:val="clear" w:color="auto" w:fill="FFFFFF"/>
        </w:rPr>
        <w:t>Understanding the challenge</w:t>
      </w:r>
    </w:p>
    <w:p>
      <w:pPr>
        <w:pStyle w:val="7"/>
        <w:numPr>
          <w:ilvl w:val="1"/>
          <w:numId w:val="4"/>
        </w:numPr>
        <w:rPr>
          <w:rFonts w:ascii="Arial" w:hAnsi="Arial" w:cs="Arial"/>
          <w:shd w:val="clear" w:color="auto" w:fill="FFFFFF"/>
        </w:rPr>
      </w:pPr>
      <w:r>
        <w:rPr>
          <w:rFonts w:ascii="Arial" w:hAnsi="Arial" w:cs="Arial"/>
          <w:shd w:val="clear" w:color="auto" w:fill="FFFFFF"/>
        </w:rPr>
        <w:t>Undertaking nature surveys</w:t>
      </w:r>
    </w:p>
    <w:p>
      <w:pPr>
        <w:pStyle w:val="7"/>
        <w:numPr>
          <w:ilvl w:val="1"/>
          <w:numId w:val="4"/>
        </w:numPr>
        <w:rPr>
          <w:rFonts w:ascii="Arial" w:hAnsi="Arial" w:cs="Arial"/>
          <w:shd w:val="clear" w:color="auto" w:fill="FFFFFF"/>
        </w:rPr>
      </w:pPr>
      <w:r>
        <w:rPr>
          <w:rFonts w:ascii="Arial" w:hAnsi="Arial" w:cs="Arial"/>
          <w:shd w:val="clear" w:color="auto" w:fill="FFFFFF"/>
        </w:rPr>
        <w:t>Monitoring endangered species</w:t>
      </w:r>
    </w:p>
    <w:p>
      <w:pPr>
        <w:pStyle w:val="7"/>
        <w:numPr>
          <w:ilvl w:val="1"/>
          <w:numId w:val="4"/>
        </w:numPr>
        <w:rPr>
          <w:rFonts w:ascii="Arial" w:hAnsi="Arial" w:cs="Arial"/>
          <w:shd w:val="clear" w:color="auto" w:fill="FFFFFF"/>
        </w:rPr>
      </w:pPr>
      <w:r>
        <w:rPr>
          <w:rFonts w:ascii="Arial" w:hAnsi="Arial" w:cs="Arial"/>
          <w:shd w:val="clear" w:color="auto" w:fill="FFFFFF"/>
        </w:rPr>
        <w:t>Wildflower planting</w:t>
      </w:r>
    </w:p>
    <w:p>
      <w:pPr>
        <w:pStyle w:val="7"/>
        <w:numPr>
          <w:ilvl w:val="1"/>
          <w:numId w:val="4"/>
        </w:numPr>
        <w:rPr>
          <w:rFonts w:ascii="Arial" w:hAnsi="Arial" w:cs="Arial"/>
          <w:shd w:val="clear" w:color="auto" w:fill="FFFFFF"/>
        </w:rPr>
      </w:pPr>
      <w:r>
        <w:rPr>
          <w:rFonts w:ascii="Arial" w:hAnsi="Arial" w:cs="Arial"/>
          <w:shd w:val="clear" w:color="auto" w:fill="FFFFFF"/>
        </w:rPr>
        <w:t>Developing and implementing solutions to support and increase biodiversity</w:t>
      </w:r>
    </w:p>
    <w:p>
      <w:pPr>
        <w:pStyle w:val="7"/>
        <w:ind w:left="360"/>
        <w:rPr>
          <w:rFonts w:ascii="Arial" w:hAnsi="Arial" w:cs="Arial"/>
          <w:shd w:val="clear" w:color="auto" w:fill="FFFFFF"/>
        </w:rPr>
      </w:pPr>
    </w:p>
    <w:p>
      <w:pPr>
        <w:pStyle w:val="7"/>
        <w:numPr>
          <w:ilvl w:val="0"/>
          <w:numId w:val="4"/>
        </w:numPr>
        <w:rPr>
          <w:rFonts w:ascii="Arial" w:hAnsi="Arial" w:cs="Arial"/>
          <w:shd w:val="clear" w:color="auto" w:fill="FFFFFF"/>
        </w:rPr>
      </w:pPr>
      <w:r>
        <w:rPr>
          <w:rFonts w:ascii="Arial" w:hAnsi="Arial" w:cs="Arial"/>
          <w:shd w:val="clear" w:color="auto" w:fill="FFFFFF"/>
        </w:rPr>
        <w:t>Hedges &amp; Trees</w:t>
      </w:r>
    </w:p>
    <w:p>
      <w:pPr>
        <w:pStyle w:val="7"/>
        <w:numPr>
          <w:ilvl w:val="1"/>
          <w:numId w:val="4"/>
        </w:numPr>
        <w:rPr>
          <w:rFonts w:ascii="Arial" w:hAnsi="Arial" w:cs="Arial"/>
          <w:shd w:val="clear" w:color="auto" w:fill="FFFFFF"/>
        </w:rPr>
      </w:pPr>
      <w:r>
        <w:rPr>
          <w:rFonts w:ascii="Arial" w:hAnsi="Arial" w:cs="Arial"/>
          <w:shd w:val="clear" w:color="auto" w:fill="FFFFFF"/>
        </w:rPr>
        <w:t>Surveys and mapping of species and locations</w:t>
      </w:r>
    </w:p>
    <w:p>
      <w:pPr>
        <w:pStyle w:val="7"/>
        <w:numPr>
          <w:ilvl w:val="1"/>
          <w:numId w:val="4"/>
        </w:numPr>
        <w:rPr>
          <w:rFonts w:ascii="Arial" w:hAnsi="Arial" w:cs="Arial"/>
          <w:shd w:val="clear" w:color="auto" w:fill="FFFFFF"/>
        </w:rPr>
      </w:pPr>
      <w:r>
        <w:rPr>
          <w:rFonts w:ascii="Arial" w:hAnsi="Arial" w:cs="Arial"/>
          <w:shd w:val="clear" w:color="auto" w:fill="FFFFFF"/>
        </w:rPr>
        <w:t>Identifying improvements and planting opportunities</w:t>
      </w:r>
    </w:p>
    <w:p>
      <w:pPr>
        <w:pStyle w:val="7"/>
        <w:numPr>
          <w:ilvl w:val="1"/>
          <w:numId w:val="4"/>
        </w:numPr>
        <w:rPr>
          <w:rFonts w:ascii="Arial" w:hAnsi="Arial" w:cs="Arial"/>
          <w:shd w:val="clear" w:color="auto" w:fill="FFFFFF"/>
        </w:rPr>
      </w:pPr>
      <w:r>
        <w:rPr>
          <w:rFonts w:ascii="Arial" w:hAnsi="Arial" w:cs="Arial"/>
          <w:shd w:val="clear" w:color="auto" w:fill="FFFFFF"/>
        </w:rPr>
        <w:t>Developing and maintaining a positive relationship with landowners</w:t>
      </w:r>
    </w:p>
    <w:p>
      <w:pPr>
        <w:pStyle w:val="7"/>
        <w:numPr>
          <w:ilvl w:val="1"/>
          <w:numId w:val="4"/>
        </w:numPr>
        <w:rPr>
          <w:rFonts w:ascii="Arial" w:hAnsi="Arial" w:cs="Arial"/>
          <w:shd w:val="clear" w:color="auto" w:fill="FFFFFF"/>
        </w:rPr>
      </w:pPr>
      <w:r>
        <w:rPr>
          <w:rFonts w:ascii="Arial" w:hAnsi="Arial" w:cs="Arial"/>
          <w:shd w:val="clear" w:color="auto" w:fill="FFFFFF"/>
        </w:rPr>
        <w:t>Planting new hedges and trees to increase the community’s Carbon Capture and to support species reliant on these habitats</w:t>
      </w:r>
    </w:p>
    <w:p>
      <w:pPr>
        <w:pStyle w:val="7"/>
        <w:numPr>
          <w:ilvl w:val="1"/>
          <w:numId w:val="4"/>
        </w:numPr>
        <w:rPr>
          <w:rFonts w:ascii="Arial" w:hAnsi="Arial" w:cs="Arial"/>
          <w:shd w:val="clear" w:color="auto" w:fill="FFFFFF"/>
        </w:rPr>
      </w:pPr>
      <w:r>
        <w:rPr>
          <w:rFonts w:ascii="Arial" w:hAnsi="Arial" w:cs="Arial"/>
          <w:shd w:val="clear" w:color="auto" w:fill="FFFFFF"/>
        </w:rPr>
        <w:t>Managing communal resources</w:t>
      </w:r>
    </w:p>
    <w:p>
      <w:pPr>
        <w:pStyle w:val="7"/>
        <w:ind w:left="360"/>
        <w:rPr>
          <w:rFonts w:ascii="Arial" w:hAnsi="Arial" w:cs="Arial"/>
          <w:shd w:val="clear" w:color="auto" w:fill="FFFFFF"/>
        </w:rPr>
      </w:pPr>
    </w:p>
    <w:p>
      <w:pPr>
        <w:pStyle w:val="7"/>
        <w:numPr>
          <w:ilvl w:val="0"/>
          <w:numId w:val="4"/>
        </w:numPr>
        <w:rPr>
          <w:rFonts w:ascii="Arial" w:hAnsi="Arial" w:cs="Arial"/>
          <w:shd w:val="clear" w:color="auto" w:fill="FFFFFF"/>
        </w:rPr>
      </w:pPr>
      <w:r>
        <w:rPr>
          <w:rFonts w:ascii="Arial" w:hAnsi="Arial" w:cs="Arial"/>
          <w:shd w:val="clear" w:color="auto" w:fill="FFFFFF"/>
        </w:rPr>
        <w:t>Mobility &amp; Transport</w:t>
      </w:r>
    </w:p>
    <w:p>
      <w:pPr>
        <w:pStyle w:val="7"/>
        <w:numPr>
          <w:ilvl w:val="1"/>
          <w:numId w:val="4"/>
        </w:numPr>
        <w:rPr>
          <w:rFonts w:ascii="Arial" w:hAnsi="Arial" w:cs="Arial"/>
          <w:shd w:val="clear" w:color="auto" w:fill="FFFFFF"/>
        </w:rPr>
      </w:pPr>
      <w:r>
        <w:rPr>
          <w:rFonts w:ascii="Arial" w:hAnsi="Arial" w:cs="Arial"/>
          <w:shd w:val="clear" w:color="auto" w:fill="FFFFFF"/>
        </w:rPr>
        <w:t>Mapping paths, tracks and permissive routes etc.</w:t>
      </w:r>
    </w:p>
    <w:p>
      <w:pPr>
        <w:pStyle w:val="7"/>
        <w:numPr>
          <w:ilvl w:val="1"/>
          <w:numId w:val="4"/>
        </w:numPr>
        <w:rPr>
          <w:rFonts w:ascii="Arial" w:hAnsi="Arial" w:cs="Arial"/>
          <w:shd w:val="clear" w:color="auto" w:fill="FFFFFF"/>
        </w:rPr>
      </w:pPr>
      <w:r>
        <w:rPr>
          <w:rFonts w:ascii="Arial" w:hAnsi="Arial" w:cs="Arial"/>
          <w:shd w:val="clear" w:color="auto" w:fill="FFFFFF"/>
        </w:rPr>
        <w:t>Improving signage and guides</w:t>
      </w:r>
    </w:p>
    <w:p>
      <w:pPr>
        <w:pStyle w:val="7"/>
        <w:numPr>
          <w:ilvl w:val="1"/>
          <w:numId w:val="4"/>
        </w:numPr>
        <w:rPr>
          <w:rFonts w:ascii="Arial" w:hAnsi="Arial" w:cs="Arial"/>
          <w:shd w:val="clear" w:color="auto" w:fill="FFFFFF"/>
        </w:rPr>
      </w:pPr>
      <w:r>
        <w:rPr>
          <w:rFonts w:ascii="Arial" w:hAnsi="Arial" w:cs="Arial"/>
          <w:shd w:val="clear" w:color="auto" w:fill="FFFFFF"/>
        </w:rPr>
        <w:t>Identifying improvements to access whilst respecting coexisting natural habitats</w:t>
      </w:r>
    </w:p>
    <w:p>
      <w:pPr>
        <w:pStyle w:val="7"/>
        <w:numPr>
          <w:ilvl w:val="1"/>
          <w:numId w:val="4"/>
        </w:numPr>
        <w:rPr>
          <w:rFonts w:ascii="Arial" w:hAnsi="Arial" w:cs="Arial"/>
          <w:shd w:val="clear" w:color="auto" w:fill="FFFFFF"/>
        </w:rPr>
      </w:pPr>
      <w:r>
        <w:rPr>
          <w:rFonts w:ascii="Arial" w:hAnsi="Arial" w:cs="Arial"/>
          <w:shd w:val="clear" w:color="auto" w:fill="FFFFFF"/>
        </w:rPr>
        <w:t>Encouraging responsible use of motor transport</w:t>
      </w:r>
    </w:p>
    <w:p>
      <w:pPr>
        <w:pStyle w:val="7"/>
        <w:numPr>
          <w:ilvl w:val="1"/>
          <w:numId w:val="4"/>
        </w:numPr>
        <w:rPr>
          <w:rFonts w:ascii="Arial" w:hAnsi="Arial" w:cs="Arial"/>
          <w:shd w:val="clear" w:color="auto" w:fill="FFFFFF"/>
        </w:rPr>
      </w:pPr>
      <w:r>
        <w:rPr>
          <w:rFonts w:ascii="Arial" w:hAnsi="Arial" w:cs="Arial"/>
          <w:shd w:val="clear" w:color="auto" w:fill="FFFFFF"/>
        </w:rPr>
        <w:t>Providing improved facilities and encouraging healthy exercise</w:t>
      </w:r>
    </w:p>
    <w:p>
      <w:pPr>
        <w:pStyle w:val="7"/>
        <w:ind w:left="360"/>
        <w:rPr>
          <w:rFonts w:ascii="Arial" w:hAnsi="Arial" w:cs="Arial"/>
          <w:shd w:val="clear" w:color="auto" w:fill="FFFFFF"/>
        </w:rPr>
      </w:pPr>
    </w:p>
    <w:p>
      <w:pPr>
        <w:pStyle w:val="7"/>
        <w:numPr>
          <w:ilvl w:val="0"/>
          <w:numId w:val="4"/>
        </w:numPr>
        <w:rPr>
          <w:rFonts w:ascii="Arial" w:hAnsi="Arial" w:cs="Arial"/>
          <w:shd w:val="clear" w:color="auto" w:fill="FFFFFF"/>
        </w:rPr>
      </w:pPr>
      <w:r>
        <w:rPr>
          <w:rFonts w:ascii="Arial" w:hAnsi="Arial" w:cs="Arial"/>
          <w:shd w:val="clear" w:color="auto" w:fill="FFFFFF"/>
        </w:rPr>
        <w:t>Resources &amp; Information Hub</w:t>
      </w:r>
    </w:p>
    <w:p>
      <w:pPr>
        <w:pStyle w:val="7"/>
        <w:numPr>
          <w:ilvl w:val="1"/>
          <w:numId w:val="4"/>
        </w:numPr>
        <w:rPr>
          <w:rFonts w:ascii="Arial" w:hAnsi="Arial" w:cs="Arial"/>
          <w:shd w:val="clear" w:color="auto" w:fill="FFFFFF"/>
        </w:rPr>
      </w:pPr>
      <w:r>
        <w:rPr>
          <w:rFonts w:ascii="Arial" w:hAnsi="Arial" w:cs="Arial"/>
          <w:shd w:val="clear" w:color="auto" w:fill="FFFFFF"/>
        </w:rPr>
        <w:t>Working with, and supporting, education and information providers</w:t>
      </w:r>
    </w:p>
    <w:p>
      <w:pPr>
        <w:pStyle w:val="7"/>
        <w:numPr>
          <w:ilvl w:val="1"/>
          <w:numId w:val="4"/>
        </w:numPr>
        <w:rPr>
          <w:rFonts w:ascii="Arial" w:hAnsi="Arial" w:cs="Arial"/>
          <w:shd w:val="clear" w:color="auto" w:fill="FFFFFF"/>
        </w:rPr>
      </w:pPr>
      <w:r>
        <w:rPr>
          <w:rFonts w:ascii="Arial" w:hAnsi="Arial" w:cs="Arial"/>
          <w:shd w:val="clear" w:color="auto" w:fill="FFFFFF"/>
        </w:rPr>
        <w:t>Providing nature information around the village</w:t>
      </w:r>
    </w:p>
    <w:p>
      <w:pPr>
        <w:pStyle w:val="7"/>
        <w:numPr>
          <w:ilvl w:val="1"/>
          <w:numId w:val="4"/>
        </w:numPr>
        <w:rPr>
          <w:rFonts w:ascii="Arial" w:hAnsi="Arial" w:cs="Arial"/>
          <w:shd w:val="clear" w:color="auto" w:fill="FFFFFF"/>
        </w:rPr>
      </w:pPr>
      <w:r>
        <w:rPr>
          <w:rFonts w:ascii="Arial" w:hAnsi="Arial" w:cs="Arial"/>
          <w:shd w:val="clear" w:color="auto" w:fill="FFFFFF"/>
        </w:rPr>
        <w:t>Connect with young people in our community and respond to their concerns</w:t>
      </w:r>
    </w:p>
    <w:p>
      <w:pPr>
        <w:pStyle w:val="7"/>
        <w:numPr>
          <w:ilvl w:val="1"/>
          <w:numId w:val="4"/>
        </w:numPr>
        <w:rPr>
          <w:rFonts w:ascii="Arial" w:hAnsi="Arial" w:cs="Arial"/>
          <w:shd w:val="clear" w:color="auto" w:fill="FFFFFF"/>
        </w:rPr>
      </w:pPr>
      <w:r>
        <w:rPr>
          <w:rFonts w:ascii="Arial" w:hAnsi="Arial" w:cs="Arial"/>
          <w:shd w:val="clear" w:color="auto" w:fill="FFFFFF"/>
        </w:rPr>
        <w:t xml:space="preserve">Construct a ‘library’ of information on environmental success stories and practical guidance </w:t>
      </w:r>
    </w:p>
    <w:p>
      <w:pPr>
        <w:pStyle w:val="7"/>
        <w:ind w:left="360"/>
        <w:rPr>
          <w:rFonts w:ascii="Arial" w:hAnsi="Arial" w:cs="Arial"/>
          <w:shd w:val="clear" w:color="auto" w:fill="FFFFFF"/>
        </w:rPr>
      </w:pPr>
    </w:p>
    <w:p>
      <w:pPr>
        <w:pStyle w:val="7"/>
        <w:numPr>
          <w:ilvl w:val="0"/>
          <w:numId w:val="4"/>
        </w:numPr>
        <w:rPr>
          <w:rFonts w:ascii="Arial" w:hAnsi="Arial" w:cs="Arial"/>
          <w:shd w:val="clear" w:color="auto" w:fill="FFFFFF"/>
        </w:rPr>
      </w:pPr>
      <w:r>
        <w:rPr>
          <w:rFonts w:ascii="Arial" w:hAnsi="Arial" w:cs="Arial"/>
          <w:shd w:val="clear" w:color="auto" w:fill="FFFFFF"/>
        </w:rPr>
        <w:t>Home Energy &amp; Waste Management</w:t>
      </w:r>
    </w:p>
    <w:p>
      <w:pPr>
        <w:pStyle w:val="7"/>
        <w:numPr>
          <w:ilvl w:val="1"/>
          <w:numId w:val="4"/>
        </w:numPr>
        <w:rPr>
          <w:rFonts w:ascii="Arial" w:hAnsi="Arial" w:cs="Arial"/>
          <w:shd w:val="clear" w:color="auto" w:fill="FFFFFF"/>
        </w:rPr>
      </w:pPr>
      <w:r>
        <w:rPr>
          <w:rFonts w:ascii="Arial" w:hAnsi="Arial" w:cs="Arial"/>
          <w:shd w:val="clear" w:color="auto" w:fill="FFFFFF"/>
        </w:rPr>
        <w:t>Providing guidance on practical measures that lead to a reduction in the use of energy and increase carbon capture</w:t>
      </w:r>
    </w:p>
    <w:p>
      <w:pPr>
        <w:pStyle w:val="7"/>
        <w:numPr>
          <w:ilvl w:val="1"/>
          <w:numId w:val="4"/>
        </w:numPr>
        <w:rPr>
          <w:rFonts w:ascii="Arial" w:hAnsi="Arial" w:cs="Arial"/>
          <w:shd w:val="clear" w:color="auto" w:fill="FFFFFF"/>
        </w:rPr>
      </w:pPr>
      <w:r>
        <w:rPr>
          <w:rFonts w:ascii="Arial" w:hAnsi="Arial" w:cs="Arial"/>
          <w:shd w:val="clear" w:color="auto" w:fill="FFFFFF"/>
        </w:rPr>
        <w:t>Identifying grants and funding to reduce the impact of carbon (and other gas) emissions</w:t>
      </w:r>
    </w:p>
    <w:p>
      <w:pPr>
        <w:pStyle w:val="7"/>
        <w:numPr>
          <w:ilvl w:val="1"/>
          <w:numId w:val="4"/>
        </w:numPr>
        <w:rPr>
          <w:rFonts w:ascii="Arial" w:hAnsi="Arial" w:cs="Arial"/>
          <w:shd w:val="clear" w:color="auto" w:fill="FFFFFF"/>
        </w:rPr>
      </w:pPr>
      <w:r>
        <w:rPr>
          <w:rFonts w:ascii="Arial" w:hAnsi="Arial" w:cs="Arial"/>
          <w:shd w:val="clear" w:color="auto" w:fill="FFFFFF"/>
        </w:rPr>
        <w:t>Identifying and coordinating initiatives that will minimise unnecessary waste and preserve our natural resources</w:t>
      </w:r>
    </w:p>
    <w:p>
      <w:pPr>
        <w:pStyle w:val="7"/>
        <w:numPr>
          <w:ilvl w:val="1"/>
          <w:numId w:val="4"/>
        </w:numPr>
        <w:rPr>
          <w:rFonts w:ascii="Arial" w:hAnsi="Arial" w:cs="Arial"/>
          <w:shd w:val="clear" w:color="auto" w:fill="FFFFFF"/>
        </w:rPr>
      </w:pPr>
      <w:r>
        <w:rPr>
          <w:rFonts w:ascii="Arial" w:hAnsi="Arial" w:cs="Arial"/>
          <w:shd w:val="clear" w:color="auto" w:fill="FFFFFF"/>
        </w:rPr>
        <w:t xml:space="preserve">Identify and coordinate projects that help people adopt the principle of ‘Reduce, Reuse, Recycle, Rethink’ </w:t>
      </w:r>
    </w:p>
    <w:p>
      <w:pPr>
        <w:pStyle w:val="7"/>
        <w:ind w:left="1440"/>
        <w:rPr>
          <w:rFonts w:ascii="Arial" w:hAnsi="Arial" w:cs="Arial"/>
          <w:shd w:val="clear" w:color="auto" w:fill="FFFFFF"/>
        </w:rPr>
      </w:pPr>
    </w:p>
    <w:p>
      <w:pPr>
        <w:pStyle w:val="7"/>
        <w:numPr>
          <w:ilvl w:val="0"/>
          <w:numId w:val="1"/>
        </w:numPr>
        <w:spacing w:before="120" w:after="120"/>
        <w:rPr>
          <w:rFonts w:ascii="Arial" w:hAnsi="Arial" w:cs="Arial"/>
          <w:u w:val="single"/>
          <w:shd w:val="clear" w:color="auto" w:fill="FFFFFF"/>
        </w:rPr>
      </w:pPr>
      <w:r>
        <w:rPr>
          <w:rFonts w:ascii="Arial" w:hAnsi="Arial" w:cs="Arial"/>
          <w:u w:val="single"/>
          <w:shd w:val="clear" w:color="auto" w:fill="FFFFFF"/>
        </w:rPr>
        <w:t xml:space="preserve">Group Structure  </w:t>
      </w:r>
    </w:p>
    <w:p>
      <w:pPr>
        <w:pStyle w:val="7"/>
        <w:spacing w:before="120" w:after="120"/>
        <w:ind w:left="360"/>
        <w:rPr>
          <w:rFonts w:ascii="Arial" w:hAnsi="Arial" w:cs="Arial"/>
          <w:shd w:val="clear" w:color="auto" w:fill="FFFFFF"/>
        </w:rPr>
      </w:pPr>
    </w:p>
    <w:p>
      <w:pPr>
        <w:pStyle w:val="7"/>
        <w:spacing w:before="120" w:after="120"/>
        <w:ind w:left="0"/>
        <w:rPr>
          <w:rFonts w:ascii="Arial" w:hAnsi="Arial" w:cs="Arial"/>
          <w:shd w:val="clear" w:color="auto" w:fill="FFFFFF"/>
        </w:rPr>
      </w:pPr>
      <w:r>
        <w:rPr>
          <w:rFonts w:ascii="Arial" w:hAnsi="Arial" w:cs="Arial"/>
          <w:shd w:val="clear" w:color="auto" w:fill="FFFFFF"/>
        </w:rPr>
        <w:t>The group governance structure was agreed as follows:</w:t>
      </w:r>
    </w:p>
    <w:p>
      <w:pPr>
        <w:pStyle w:val="7"/>
        <w:spacing w:before="120" w:after="120"/>
        <w:ind w:left="360"/>
        <w:rPr>
          <w:rFonts w:ascii="Arial" w:hAnsi="Arial" w:cs="Arial"/>
          <w:shd w:val="clear" w:color="auto" w:fill="FFFFFF"/>
        </w:rPr>
      </w:pPr>
    </w:p>
    <w:p>
      <w:pPr>
        <w:pStyle w:val="7"/>
        <w:numPr>
          <w:ilvl w:val="0"/>
          <w:numId w:val="5"/>
        </w:numPr>
        <w:spacing w:before="120" w:after="120"/>
        <w:ind w:left="360"/>
        <w:rPr>
          <w:rFonts w:ascii="Arial" w:hAnsi="Arial" w:cs="Arial"/>
          <w:shd w:val="clear" w:color="auto" w:fill="FFFFFF"/>
        </w:rPr>
      </w:pPr>
      <w:r>
        <w:rPr>
          <w:rFonts w:ascii="Arial" w:hAnsi="Arial" w:cs="Arial"/>
          <w:shd w:val="clear" w:color="auto" w:fill="FFFFFF"/>
        </w:rPr>
        <w:t>Working Group Coordinators (x5)</w:t>
      </w:r>
    </w:p>
    <w:p>
      <w:pPr>
        <w:pStyle w:val="7"/>
        <w:numPr>
          <w:ilvl w:val="0"/>
          <w:numId w:val="6"/>
        </w:numPr>
        <w:ind w:left="360"/>
        <w:rPr>
          <w:rFonts w:ascii="Arial" w:hAnsi="Arial" w:cs="Arial"/>
          <w:shd w:val="clear" w:color="auto" w:fill="FFFFFF"/>
        </w:rPr>
      </w:pPr>
      <w:r>
        <w:rPr>
          <w:rFonts w:ascii="Arial" w:hAnsi="Arial" w:cs="Arial"/>
          <w:shd w:val="clear" w:color="auto" w:fill="FFFFFF"/>
        </w:rPr>
        <w:t>Media Management</w:t>
      </w:r>
    </w:p>
    <w:p>
      <w:pPr>
        <w:pStyle w:val="7"/>
        <w:numPr>
          <w:ilvl w:val="0"/>
          <w:numId w:val="6"/>
        </w:numPr>
        <w:ind w:left="360"/>
        <w:rPr>
          <w:rFonts w:ascii="Arial" w:hAnsi="Arial" w:cs="Arial"/>
          <w:shd w:val="clear" w:color="auto" w:fill="FFFFFF"/>
        </w:rPr>
      </w:pPr>
      <w:r>
        <w:rPr>
          <w:rFonts w:ascii="Arial" w:hAnsi="Arial" w:cs="Arial"/>
          <w:shd w:val="clear" w:color="auto" w:fill="FFFFFF"/>
        </w:rPr>
        <w:t xml:space="preserve">Young Environmentalist </w:t>
      </w:r>
    </w:p>
    <w:p>
      <w:pPr>
        <w:pStyle w:val="7"/>
        <w:numPr>
          <w:ilvl w:val="0"/>
          <w:numId w:val="6"/>
        </w:numPr>
        <w:ind w:left="360"/>
        <w:rPr>
          <w:rFonts w:ascii="Arial" w:hAnsi="Arial" w:cs="Arial"/>
          <w:shd w:val="clear" w:color="auto" w:fill="FFFFFF"/>
        </w:rPr>
      </w:pPr>
      <w:r>
        <w:rPr>
          <w:rFonts w:ascii="Arial" w:hAnsi="Arial" w:cs="Arial"/>
          <w:shd w:val="clear" w:color="auto" w:fill="FFFFFF"/>
        </w:rPr>
        <w:t>Administrator (/Secretary)</w:t>
      </w:r>
    </w:p>
    <w:p>
      <w:pPr>
        <w:pStyle w:val="7"/>
        <w:numPr>
          <w:ilvl w:val="0"/>
          <w:numId w:val="6"/>
        </w:numPr>
        <w:ind w:left="360"/>
        <w:rPr>
          <w:rFonts w:ascii="Arial" w:hAnsi="Arial" w:cs="Arial"/>
          <w:shd w:val="clear" w:color="auto" w:fill="FFFFFF"/>
        </w:rPr>
      </w:pPr>
      <w:r>
        <w:rPr>
          <w:rFonts w:ascii="Arial" w:hAnsi="Arial" w:cs="Arial"/>
          <w:shd w:val="clear" w:color="auto" w:fill="FFFFFF"/>
        </w:rPr>
        <w:t xml:space="preserve">Lead Coordinator (/Chair) </w:t>
      </w:r>
    </w:p>
    <w:p>
      <w:pPr>
        <w:pStyle w:val="7"/>
        <w:spacing w:before="120" w:after="120"/>
        <w:rPr>
          <w:rFonts w:ascii="Arial" w:hAnsi="Arial" w:cs="Arial"/>
          <w:color w:val="FF0000"/>
          <w:shd w:val="clear" w:color="auto" w:fill="FFFFFF"/>
        </w:rPr>
      </w:pPr>
    </w:p>
    <w:p>
      <w:pPr>
        <w:pStyle w:val="7"/>
        <w:numPr>
          <w:ilvl w:val="0"/>
          <w:numId w:val="1"/>
        </w:numPr>
        <w:spacing w:before="120" w:after="120"/>
        <w:rPr>
          <w:sz w:val="24"/>
          <w:szCs w:val="24"/>
          <w:u w:val="single"/>
        </w:rPr>
      </w:pPr>
      <w:r>
        <w:rPr>
          <w:sz w:val="24"/>
          <w:szCs w:val="24"/>
          <w:u w:val="single"/>
        </w:rPr>
        <w:t>Key Roles</w:t>
      </w:r>
    </w:p>
    <w:p>
      <w:pPr>
        <w:spacing w:before="120" w:after="120"/>
        <w:rPr>
          <w:sz w:val="24"/>
          <w:szCs w:val="24"/>
        </w:rPr>
      </w:pPr>
      <w:r>
        <w:rPr>
          <w:sz w:val="24"/>
          <w:szCs w:val="24"/>
        </w:rPr>
        <w:t>Key roles were filled as follows.  Volunteers are invited to fill remaining roles.</w:t>
      </w:r>
    </w:p>
    <w:p>
      <w:pPr>
        <w:pStyle w:val="7"/>
        <w:numPr>
          <w:ilvl w:val="0"/>
          <w:numId w:val="7"/>
        </w:numPr>
        <w:rPr>
          <w:rFonts w:ascii="Arial" w:hAnsi="Arial" w:cs="Arial"/>
          <w:i/>
          <w:iCs/>
          <w:shd w:val="clear" w:color="auto" w:fill="FFFFFF"/>
        </w:rPr>
      </w:pPr>
      <w:r>
        <w:rPr>
          <w:rFonts w:ascii="Arial" w:hAnsi="Arial" w:cs="Arial"/>
          <w:shd w:val="clear" w:color="auto" w:fill="FFFFFF"/>
        </w:rPr>
        <w:t xml:space="preserve">Working Group Coordinators (x5) – </w:t>
      </w:r>
      <w:r>
        <w:rPr>
          <w:rFonts w:ascii="Arial" w:hAnsi="Arial" w:cs="Arial"/>
          <w:i/>
          <w:iCs/>
          <w:shd w:val="clear" w:color="auto" w:fill="FFFFFF"/>
        </w:rPr>
        <w:t>names to be confirmed</w:t>
      </w:r>
    </w:p>
    <w:p>
      <w:pPr>
        <w:pStyle w:val="7"/>
        <w:numPr>
          <w:ilvl w:val="0"/>
          <w:numId w:val="7"/>
        </w:numPr>
        <w:rPr>
          <w:rFonts w:ascii="Arial" w:hAnsi="Arial" w:cs="Arial"/>
          <w:shd w:val="clear" w:color="auto" w:fill="FFFFFF"/>
        </w:rPr>
      </w:pPr>
      <w:r>
        <w:rPr>
          <w:rFonts w:ascii="Arial" w:hAnsi="Arial" w:cs="Arial"/>
          <w:shd w:val="clear" w:color="auto" w:fill="FFFFFF"/>
        </w:rPr>
        <w:t xml:space="preserve">Media Management – </w:t>
      </w:r>
      <w:r>
        <w:rPr>
          <w:rFonts w:ascii="Arial" w:hAnsi="Arial" w:cs="Arial"/>
          <w:i/>
          <w:iCs/>
          <w:shd w:val="clear" w:color="auto" w:fill="FFFFFF"/>
        </w:rPr>
        <w:t>Dave Evans</w:t>
      </w:r>
      <w:r>
        <w:rPr>
          <w:rFonts w:ascii="Arial" w:hAnsi="Arial" w:cs="Arial"/>
          <w:shd w:val="clear" w:color="auto" w:fill="FFFFFF"/>
        </w:rPr>
        <w:t xml:space="preserve"> </w:t>
      </w:r>
    </w:p>
    <w:p>
      <w:pPr>
        <w:pStyle w:val="7"/>
        <w:numPr>
          <w:ilvl w:val="0"/>
          <w:numId w:val="7"/>
        </w:numPr>
        <w:rPr>
          <w:rFonts w:ascii="Arial" w:hAnsi="Arial" w:cs="Arial"/>
          <w:shd w:val="clear" w:color="auto" w:fill="FFFFFF"/>
        </w:rPr>
      </w:pPr>
      <w:r>
        <w:rPr>
          <w:rFonts w:ascii="Arial" w:hAnsi="Arial" w:cs="Arial"/>
          <w:shd w:val="clear" w:color="auto" w:fill="FFFFFF"/>
        </w:rPr>
        <w:t xml:space="preserve">Young Environmentalist – </w:t>
      </w:r>
      <w:r>
        <w:rPr>
          <w:rFonts w:ascii="Arial" w:hAnsi="Arial" w:cs="Arial"/>
          <w:i/>
          <w:iCs/>
          <w:shd w:val="clear" w:color="auto" w:fill="FFFFFF"/>
        </w:rPr>
        <w:t>to be confirmed</w:t>
      </w:r>
    </w:p>
    <w:p>
      <w:pPr>
        <w:pStyle w:val="7"/>
        <w:numPr>
          <w:ilvl w:val="0"/>
          <w:numId w:val="7"/>
        </w:numPr>
        <w:rPr>
          <w:rFonts w:ascii="Arial" w:hAnsi="Arial" w:cs="Arial"/>
          <w:shd w:val="clear" w:color="auto" w:fill="FFFFFF"/>
        </w:rPr>
      </w:pPr>
      <w:r>
        <w:rPr>
          <w:rFonts w:ascii="Arial" w:hAnsi="Arial" w:cs="Arial"/>
          <w:shd w:val="clear" w:color="auto" w:fill="FFFFFF"/>
        </w:rPr>
        <w:t xml:space="preserve">Administrator (/Secretary) – </w:t>
      </w:r>
      <w:r>
        <w:rPr>
          <w:rFonts w:ascii="Arial" w:hAnsi="Arial" w:cs="Arial"/>
          <w:i/>
          <w:iCs/>
          <w:shd w:val="clear" w:color="auto" w:fill="FFFFFF"/>
        </w:rPr>
        <w:t>Fi McQueen</w:t>
      </w:r>
    </w:p>
    <w:p>
      <w:pPr>
        <w:pStyle w:val="7"/>
        <w:numPr>
          <w:ilvl w:val="0"/>
          <w:numId w:val="7"/>
        </w:numPr>
        <w:rPr>
          <w:rFonts w:ascii="Arial" w:hAnsi="Arial" w:cs="Arial"/>
          <w:i/>
          <w:iCs/>
          <w:shd w:val="clear" w:color="auto" w:fill="FFFFFF"/>
        </w:rPr>
      </w:pPr>
      <w:r>
        <w:rPr>
          <w:rFonts w:ascii="Arial" w:hAnsi="Arial" w:cs="Arial"/>
          <w:shd w:val="clear" w:color="auto" w:fill="FFFFFF"/>
        </w:rPr>
        <w:t xml:space="preserve">Lead Coordinator (/Chair) – </w:t>
      </w:r>
      <w:r>
        <w:rPr>
          <w:rFonts w:ascii="Arial" w:hAnsi="Arial" w:cs="Arial"/>
          <w:i/>
          <w:iCs/>
          <w:shd w:val="clear" w:color="auto" w:fill="FFFFFF"/>
        </w:rPr>
        <w:t>Ian Upshall</w:t>
      </w:r>
    </w:p>
    <w:p>
      <w:pPr>
        <w:pStyle w:val="7"/>
        <w:ind w:left="1080" w:firstLine="360"/>
        <w:rPr>
          <w:rFonts w:ascii="Arial" w:hAnsi="Arial" w:cs="Arial"/>
          <w:color w:val="FF0000"/>
          <w:shd w:val="clear" w:color="auto" w:fill="FFFFFF"/>
        </w:rPr>
      </w:pPr>
    </w:p>
    <w:p>
      <w:pPr>
        <w:pStyle w:val="7"/>
        <w:numPr>
          <w:ilvl w:val="0"/>
          <w:numId w:val="1"/>
        </w:numPr>
        <w:spacing w:before="120" w:after="120"/>
        <w:rPr>
          <w:sz w:val="24"/>
          <w:szCs w:val="24"/>
          <w:u w:val="single"/>
        </w:rPr>
      </w:pPr>
      <w:r>
        <w:rPr>
          <w:sz w:val="24"/>
          <w:szCs w:val="24"/>
          <w:u w:val="single"/>
        </w:rPr>
        <w:t>Review Progress to Date</w:t>
      </w:r>
    </w:p>
    <w:p>
      <w:pPr>
        <w:spacing w:before="120" w:after="120"/>
        <w:rPr>
          <w:sz w:val="24"/>
          <w:szCs w:val="24"/>
        </w:rPr>
      </w:pPr>
      <w:r>
        <w:rPr>
          <w:sz w:val="24"/>
          <w:szCs w:val="24"/>
        </w:rPr>
        <w:t>A review of the progress achieved to date was summarised as follows:</w:t>
      </w:r>
    </w:p>
    <w:p>
      <w:pPr>
        <w:pStyle w:val="7"/>
        <w:numPr>
          <w:ilvl w:val="0"/>
          <w:numId w:val="8"/>
        </w:numPr>
        <w:spacing w:before="120" w:after="120"/>
        <w:rPr>
          <w:sz w:val="24"/>
          <w:szCs w:val="24"/>
        </w:rPr>
      </w:pPr>
      <w:r>
        <w:rPr>
          <w:sz w:val="24"/>
          <w:szCs w:val="24"/>
        </w:rPr>
        <w:t>Approached PC for kick start funding, CIL money, Woodhill Bus stop, wildflowering, discussed areas of land that could be used for tree planting</w:t>
      </w:r>
    </w:p>
    <w:p>
      <w:pPr>
        <w:pStyle w:val="7"/>
        <w:numPr>
          <w:ilvl w:val="0"/>
          <w:numId w:val="8"/>
        </w:numPr>
        <w:spacing w:before="120" w:after="120"/>
        <w:rPr>
          <w:sz w:val="24"/>
          <w:szCs w:val="24"/>
        </w:rPr>
      </w:pPr>
      <w:r>
        <w:rPr>
          <w:sz w:val="24"/>
          <w:szCs w:val="24"/>
        </w:rPr>
        <w:t>Approached VH about planting a hedge and looking after the copse</w:t>
      </w:r>
    </w:p>
    <w:p>
      <w:pPr>
        <w:pStyle w:val="7"/>
        <w:numPr>
          <w:ilvl w:val="0"/>
          <w:numId w:val="8"/>
        </w:numPr>
        <w:spacing w:before="120" w:after="120"/>
        <w:rPr>
          <w:sz w:val="24"/>
          <w:szCs w:val="24"/>
        </w:rPr>
      </w:pPr>
      <w:r>
        <w:rPr>
          <w:sz w:val="24"/>
          <w:szCs w:val="24"/>
        </w:rPr>
        <w:t>To help with managing the orchard adjacent to the allotments</w:t>
      </w:r>
    </w:p>
    <w:p>
      <w:pPr>
        <w:pStyle w:val="7"/>
        <w:numPr>
          <w:ilvl w:val="0"/>
          <w:numId w:val="8"/>
        </w:numPr>
        <w:spacing w:before="120" w:after="120"/>
        <w:rPr>
          <w:sz w:val="24"/>
          <w:szCs w:val="24"/>
        </w:rPr>
      </w:pPr>
      <w:r>
        <w:rPr>
          <w:sz w:val="24"/>
          <w:szCs w:val="24"/>
        </w:rPr>
        <w:t>Village groups contacted and invited to attend</w:t>
      </w:r>
    </w:p>
    <w:p>
      <w:pPr>
        <w:pStyle w:val="7"/>
        <w:numPr>
          <w:ilvl w:val="0"/>
          <w:numId w:val="8"/>
        </w:numPr>
        <w:spacing w:before="120" w:after="120"/>
        <w:rPr>
          <w:sz w:val="24"/>
          <w:szCs w:val="24"/>
        </w:rPr>
      </w:pPr>
      <w:r>
        <w:rPr>
          <w:sz w:val="24"/>
          <w:szCs w:val="24"/>
        </w:rPr>
        <w:t>Hedgehog Survey</w:t>
      </w:r>
    </w:p>
    <w:p>
      <w:pPr>
        <w:pStyle w:val="7"/>
        <w:numPr>
          <w:ilvl w:val="0"/>
          <w:numId w:val="8"/>
        </w:numPr>
        <w:spacing w:before="120" w:after="120"/>
        <w:rPr>
          <w:sz w:val="24"/>
          <w:szCs w:val="24"/>
        </w:rPr>
      </w:pPr>
      <w:r>
        <w:rPr>
          <w:sz w:val="24"/>
          <w:szCs w:val="24"/>
        </w:rPr>
        <w:t>Trevor and Jane Williams Open Day</w:t>
      </w:r>
    </w:p>
    <w:p>
      <w:pPr>
        <w:pStyle w:val="7"/>
        <w:numPr>
          <w:ilvl w:val="0"/>
          <w:numId w:val="8"/>
        </w:numPr>
        <w:spacing w:before="120" w:after="120"/>
        <w:rPr>
          <w:sz w:val="24"/>
          <w:szCs w:val="24"/>
        </w:rPr>
      </w:pPr>
      <w:r>
        <w:rPr>
          <w:sz w:val="24"/>
          <w:szCs w:val="24"/>
        </w:rPr>
        <w:t>Contacted the Allotment Group</w:t>
      </w:r>
    </w:p>
    <w:p>
      <w:pPr>
        <w:pStyle w:val="7"/>
        <w:numPr>
          <w:ilvl w:val="0"/>
          <w:numId w:val="8"/>
        </w:numPr>
        <w:spacing w:before="120" w:after="120"/>
        <w:rPr>
          <w:sz w:val="24"/>
          <w:szCs w:val="24"/>
        </w:rPr>
      </w:pPr>
      <w:r>
        <w:rPr>
          <w:sz w:val="24"/>
          <w:szCs w:val="24"/>
        </w:rPr>
        <w:t>Janice continues to liaise with Primary School, children will be contributing to the Environment Fair</w:t>
      </w:r>
    </w:p>
    <w:p>
      <w:pPr>
        <w:pStyle w:val="7"/>
        <w:numPr>
          <w:ilvl w:val="0"/>
          <w:numId w:val="8"/>
        </w:numPr>
        <w:spacing w:before="120" w:after="120"/>
        <w:rPr>
          <w:sz w:val="24"/>
          <w:szCs w:val="24"/>
        </w:rPr>
      </w:pPr>
      <w:r>
        <w:rPr>
          <w:sz w:val="24"/>
          <w:szCs w:val="24"/>
        </w:rPr>
        <w:t>Environment Fair 16</w:t>
      </w:r>
      <w:r>
        <w:rPr>
          <w:sz w:val="24"/>
          <w:szCs w:val="24"/>
          <w:vertAlign w:val="superscript"/>
        </w:rPr>
        <w:t>th</w:t>
      </w:r>
      <w:r>
        <w:rPr>
          <w:sz w:val="24"/>
          <w:szCs w:val="24"/>
        </w:rPr>
        <w:t xml:space="preserve"> October</w:t>
      </w:r>
    </w:p>
    <w:p>
      <w:pPr>
        <w:pStyle w:val="7"/>
        <w:spacing w:before="120" w:after="120"/>
        <w:ind w:left="2520"/>
        <w:rPr>
          <w:sz w:val="24"/>
          <w:szCs w:val="24"/>
        </w:rPr>
      </w:pPr>
    </w:p>
    <w:p>
      <w:pPr>
        <w:pStyle w:val="7"/>
        <w:numPr>
          <w:ilvl w:val="0"/>
          <w:numId w:val="1"/>
        </w:numPr>
        <w:spacing w:before="120" w:after="120"/>
        <w:rPr>
          <w:sz w:val="24"/>
          <w:szCs w:val="24"/>
          <w:u w:val="single"/>
        </w:rPr>
      </w:pPr>
      <w:r>
        <w:rPr>
          <w:sz w:val="24"/>
          <w:szCs w:val="24"/>
          <w:u w:val="single"/>
        </w:rPr>
        <w:t>Agreed Tasks to be Started</w:t>
      </w:r>
    </w:p>
    <w:p>
      <w:pPr>
        <w:spacing w:before="120" w:after="120"/>
        <w:rPr>
          <w:sz w:val="24"/>
          <w:szCs w:val="24"/>
        </w:rPr>
      </w:pPr>
      <w:r>
        <w:rPr>
          <w:sz w:val="24"/>
          <w:szCs w:val="24"/>
        </w:rPr>
        <w:t>There was support to start some projects as soon as possible.  The following projects were agreed:</w:t>
      </w:r>
    </w:p>
    <w:p>
      <w:pPr>
        <w:pStyle w:val="7"/>
        <w:numPr>
          <w:ilvl w:val="0"/>
          <w:numId w:val="9"/>
        </w:numPr>
        <w:spacing w:before="120" w:after="120"/>
        <w:rPr>
          <w:b/>
          <w:bCs/>
          <w:sz w:val="24"/>
          <w:szCs w:val="24"/>
        </w:rPr>
      </w:pPr>
      <w:r>
        <w:rPr>
          <w:sz w:val="24"/>
          <w:szCs w:val="24"/>
        </w:rPr>
        <w:t>Environment Fair 16</w:t>
      </w:r>
      <w:r>
        <w:rPr>
          <w:sz w:val="24"/>
          <w:szCs w:val="24"/>
          <w:vertAlign w:val="superscript"/>
        </w:rPr>
        <w:t>th</w:t>
      </w:r>
      <w:r>
        <w:rPr>
          <w:sz w:val="24"/>
          <w:szCs w:val="24"/>
        </w:rPr>
        <w:t xml:space="preserve"> October 2021 – educational, reliable accessible scientific information, solar panels, air source, ground source heating and information etc, reusable nappies, demonstration, identifying, apps, eco products stand ie compostable poo bags.  The Williams Hall has been booked for this event.  All were invited to submit suggestions for other groups and organisations to be invited.  </w:t>
      </w:r>
      <w:r>
        <w:rPr>
          <w:b/>
          <w:bCs/>
          <w:sz w:val="24"/>
          <w:szCs w:val="24"/>
        </w:rPr>
        <w:t>ACTION: All</w:t>
      </w:r>
    </w:p>
    <w:p>
      <w:pPr>
        <w:pStyle w:val="7"/>
        <w:numPr>
          <w:ilvl w:val="0"/>
          <w:numId w:val="9"/>
        </w:numPr>
        <w:spacing w:before="120" w:after="120"/>
        <w:rPr>
          <w:sz w:val="24"/>
          <w:szCs w:val="24"/>
        </w:rPr>
      </w:pPr>
      <w:r>
        <w:rPr>
          <w:sz w:val="24"/>
          <w:szCs w:val="24"/>
        </w:rPr>
        <w:t xml:space="preserve">Continue working with the Williams Hall Trustees to plant a hedge along the boundary of the village hall.  </w:t>
      </w:r>
      <w:r>
        <w:rPr>
          <w:b/>
          <w:bCs/>
          <w:sz w:val="24"/>
          <w:szCs w:val="24"/>
        </w:rPr>
        <w:t>ACTION: Fi McQueen</w:t>
      </w:r>
    </w:p>
    <w:p>
      <w:pPr>
        <w:pStyle w:val="7"/>
        <w:numPr>
          <w:ilvl w:val="0"/>
          <w:numId w:val="9"/>
        </w:numPr>
        <w:spacing w:before="120" w:after="120"/>
        <w:rPr>
          <w:sz w:val="24"/>
          <w:szCs w:val="24"/>
        </w:rPr>
      </w:pPr>
      <w:r>
        <w:rPr>
          <w:sz w:val="24"/>
          <w:szCs w:val="24"/>
        </w:rPr>
        <w:t xml:space="preserve">Karen Housego volunteered to compile a series of ‘useful tips’ booklets starting with ‘Tips for the House’.  All were invited to send their contributions and ideas to Karen.  </w:t>
      </w:r>
      <w:r>
        <w:rPr>
          <w:b/>
          <w:bCs/>
          <w:sz w:val="24"/>
          <w:szCs w:val="24"/>
        </w:rPr>
        <w:t>ACTION: All</w:t>
      </w:r>
    </w:p>
    <w:p>
      <w:pPr>
        <w:pStyle w:val="7"/>
        <w:numPr>
          <w:ilvl w:val="0"/>
          <w:numId w:val="9"/>
        </w:numPr>
        <w:spacing w:before="120" w:after="120"/>
        <w:rPr>
          <w:sz w:val="24"/>
          <w:szCs w:val="24"/>
        </w:rPr>
      </w:pPr>
      <w:r>
        <w:rPr>
          <w:sz w:val="24"/>
          <w:szCs w:val="24"/>
        </w:rPr>
        <w:t>There was support to establish a sub-group to understand better the challenges of improving our footpaths.  Sarah Evens will contact interested individuals and organise a ‘get-together’.</w:t>
      </w:r>
      <w:r>
        <w:rPr>
          <w:b/>
          <w:bCs/>
          <w:sz w:val="24"/>
          <w:szCs w:val="24"/>
        </w:rPr>
        <w:t xml:space="preserve">  ACTION: Sarah Evans</w:t>
      </w:r>
    </w:p>
    <w:p>
      <w:pPr>
        <w:pStyle w:val="7"/>
        <w:spacing w:before="120" w:after="120"/>
        <w:rPr>
          <w:sz w:val="24"/>
          <w:szCs w:val="24"/>
        </w:rPr>
      </w:pPr>
    </w:p>
    <w:p>
      <w:pPr>
        <w:pStyle w:val="7"/>
        <w:numPr>
          <w:ilvl w:val="0"/>
          <w:numId w:val="1"/>
        </w:numPr>
        <w:spacing w:before="120" w:after="120"/>
        <w:rPr>
          <w:sz w:val="24"/>
          <w:szCs w:val="24"/>
          <w:u w:val="single"/>
        </w:rPr>
      </w:pPr>
      <w:r>
        <w:rPr>
          <w:sz w:val="24"/>
          <w:szCs w:val="24"/>
          <w:u w:val="single"/>
        </w:rPr>
        <w:t xml:space="preserve">Communications </w:t>
      </w:r>
    </w:p>
    <w:p>
      <w:pPr>
        <w:spacing w:before="120" w:after="120"/>
        <w:rPr>
          <w:sz w:val="24"/>
          <w:szCs w:val="24"/>
        </w:rPr>
      </w:pPr>
      <w:r>
        <w:rPr>
          <w:sz w:val="24"/>
          <w:szCs w:val="24"/>
        </w:rPr>
        <w:t>The following communications were raised:</w:t>
      </w:r>
    </w:p>
    <w:p>
      <w:pPr>
        <w:pStyle w:val="7"/>
        <w:numPr>
          <w:ilvl w:val="0"/>
          <w:numId w:val="10"/>
        </w:numPr>
        <w:spacing w:before="120" w:after="120"/>
        <w:rPr>
          <w:sz w:val="24"/>
          <w:szCs w:val="24"/>
        </w:rPr>
      </w:pPr>
      <w:r>
        <w:rPr>
          <w:sz w:val="24"/>
          <w:szCs w:val="24"/>
        </w:rPr>
        <w:t>Trevor Williams provided feedback on the Hedgehog Survey results to date.</w:t>
      </w:r>
    </w:p>
    <w:p>
      <w:pPr>
        <w:pStyle w:val="7"/>
        <w:numPr>
          <w:ilvl w:val="0"/>
          <w:numId w:val="10"/>
        </w:numPr>
        <w:spacing w:before="120" w:after="120"/>
        <w:rPr>
          <w:sz w:val="24"/>
          <w:szCs w:val="24"/>
        </w:rPr>
      </w:pPr>
      <w:r>
        <w:rPr>
          <w:sz w:val="24"/>
          <w:szCs w:val="24"/>
        </w:rPr>
        <w:t>Karen Housego suggested a series of booklets one on the home, garden and general and offered to coordinate it (see above).</w:t>
      </w:r>
    </w:p>
    <w:p>
      <w:pPr>
        <w:pStyle w:val="7"/>
        <w:spacing w:before="120" w:after="120"/>
        <w:rPr>
          <w:sz w:val="24"/>
          <w:szCs w:val="24"/>
        </w:rPr>
      </w:pPr>
    </w:p>
    <w:p>
      <w:pPr>
        <w:pStyle w:val="7"/>
        <w:numPr>
          <w:ilvl w:val="0"/>
          <w:numId w:val="1"/>
        </w:numPr>
        <w:spacing w:before="120" w:after="120"/>
        <w:rPr>
          <w:sz w:val="24"/>
          <w:szCs w:val="24"/>
          <w:u w:val="single"/>
        </w:rPr>
      </w:pPr>
      <w:r>
        <w:rPr>
          <w:sz w:val="24"/>
          <w:szCs w:val="24"/>
          <w:u w:val="single"/>
        </w:rPr>
        <w:t xml:space="preserve">Next Meeting </w:t>
      </w:r>
    </w:p>
    <w:p>
      <w:pPr>
        <w:spacing w:before="120" w:after="120"/>
        <w:rPr>
          <w:sz w:val="24"/>
          <w:szCs w:val="24"/>
        </w:rPr>
      </w:pPr>
      <w:r>
        <w:rPr>
          <w:sz w:val="24"/>
          <w:szCs w:val="24"/>
        </w:rPr>
        <w:t>It was agreed that the next meeting will be held on Thursday 19 August 2021 at 7pm at The Williams Hall.</w:t>
      </w:r>
    </w:p>
    <w:p>
      <w:pPr>
        <w:pStyle w:val="7"/>
        <w:spacing w:before="120" w:after="120"/>
        <w:rPr>
          <w:sz w:val="24"/>
          <w:szCs w:val="24"/>
        </w:rPr>
      </w:pPr>
    </w:p>
    <w:p>
      <w:pPr>
        <w:pStyle w:val="7"/>
        <w:numPr>
          <w:ilvl w:val="0"/>
          <w:numId w:val="1"/>
        </w:numPr>
        <w:spacing w:before="120" w:after="120"/>
        <w:rPr>
          <w:sz w:val="24"/>
          <w:szCs w:val="24"/>
          <w:u w:val="single"/>
        </w:rPr>
      </w:pPr>
      <w:r>
        <w:rPr>
          <w:sz w:val="24"/>
          <w:szCs w:val="24"/>
        </w:rPr>
        <w:t xml:space="preserve">  </w:t>
      </w:r>
      <w:r>
        <w:rPr>
          <w:sz w:val="24"/>
          <w:szCs w:val="24"/>
          <w:u w:val="single"/>
        </w:rPr>
        <w:t>Close</w:t>
      </w:r>
    </w:p>
    <w:p/>
    <w:p/>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Minutes Meeting 2 - 22</w:t>
    </w:r>
    <w:r>
      <w:rPr>
        <w:vertAlign w:val="superscript"/>
      </w:rPr>
      <w:t>nd</w:t>
    </w:r>
    <w:r>
      <w:t xml:space="preserve"> July 2021</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80730"/>
    <w:multiLevelType w:val="multilevel"/>
    <w:tmpl w:val="02B80730"/>
    <w:lvl w:ilvl="0" w:tentative="0">
      <w:start w:val="1"/>
      <w:numFmt w:val="decimal"/>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6743195"/>
    <w:multiLevelType w:val="multilevel"/>
    <w:tmpl w:val="067431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AEC3F4B"/>
    <w:multiLevelType w:val="multilevel"/>
    <w:tmpl w:val="0AEC3F4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1C6213A4"/>
    <w:multiLevelType w:val="multilevel"/>
    <w:tmpl w:val="1C6213A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201B715E"/>
    <w:multiLevelType w:val="multilevel"/>
    <w:tmpl w:val="201B71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86E3F3E"/>
    <w:multiLevelType w:val="multilevel"/>
    <w:tmpl w:val="286E3F3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354D132E"/>
    <w:multiLevelType w:val="multilevel"/>
    <w:tmpl w:val="354D132E"/>
    <w:lvl w:ilvl="0" w:tentative="0">
      <w:start w:val="1"/>
      <w:numFmt w:val="bullet"/>
      <w:lvlText w:val=""/>
      <w:lvlJc w:val="left"/>
      <w:pPr>
        <w:ind w:left="360" w:hanging="360"/>
      </w:pPr>
      <w:rPr>
        <w:rFonts w:hint="default" w:ascii="Symbol" w:hAnsi="Symbol"/>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57C30CB5"/>
    <w:multiLevelType w:val="multilevel"/>
    <w:tmpl w:val="57C30C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D12483E"/>
    <w:multiLevelType w:val="multilevel"/>
    <w:tmpl w:val="5D12483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800" w:hanging="360"/>
      </w:pPr>
      <w:rPr>
        <w:rFonts w:hint="default" w:ascii="Symbol" w:hAnsi="Symbol"/>
      </w:rPr>
    </w:lvl>
    <w:lvl w:ilvl="4" w:tentative="0">
      <w:start w:val="1"/>
      <w:numFmt w:val="bullet"/>
      <w:lvlText w:val="o"/>
      <w:lvlJc w:val="left"/>
      <w:pPr>
        <w:ind w:left="2520" w:hanging="360"/>
      </w:pPr>
      <w:rPr>
        <w:rFonts w:hint="default" w:ascii="Courier New" w:hAnsi="Courier New" w:cs="Courier New"/>
      </w:rPr>
    </w:lvl>
    <w:lvl w:ilvl="5" w:tentative="0">
      <w:start w:val="1"/>
      <w:numFmt w:val="bullet"/>
      <w:lvlText w:val=""/>
      <w:lvlJc w:val="left"/>
      <w:pPr>
        <w:ind w:left="3240" w:hanging="360"/>
      </w:pPr>
      <w:rPr>
        <w:rFonts w:hint="default" w:ascii="Wingdings" w:hAnsi="Wingdings"/>
      </w:rPr>
    </w:lvl>
    <w:lvl w:ilvl="6" w:tentative="0">
      <w:start w:val="1"/>
      <w:numFmt w:val="bullet"/>
      <w:lvlText w:val=""/>
      <w:lvlJc w:val="left"/>
      <w:pPr>
        <w:ind w:left="3960" w:hanging="360"/>
      </w:pPr>
      <w:rPr>
        <w:rFonts w:hint="default" w:ascii="Symbol" w:hAnsi="Symbol"/>
      </w:rPr>
    </w:lvl>
    <w:lvl w:ilvl="7" w:tentative="0">
      <w:start w:val="1"/>
      <w:numFmt w:val="bullet"/>
      <w:lvlText w:val="o"/>
      <w:lvlJc w:val="left"/>
      <w:pPr>
        <w:ind w:left="4680" w:hanging="360"/>
      </w:pPr>
      <w:rPr>
        <w:rFonts w:hint="default" w:ascii="Courier New" w:hAnsi="Courier New" w:cs="Courier New"/>
      </w:rPr>
    </w:lvl>
    <w:lvl w:ilvl="8" w:tentative="0">
      <w:start w:val="1"/>
      <w:numFmt w:val="bullet"/>
      <w:lvlText w:val=""/>
      <w:lvlJc w:val="left"/>
      <w:pPr>
        <w:ind w:left="5400" w:hanging="360"/>
      </w:pPr>
      <w:rPr>
        <w:rFonts w:hint="default" w:ascii="Wingdings" w:hAnsi="Wingdings"/>
      </w:rPr>
    </w:lvl>
  </w:abstractNum>
  <w:abstractNum w:abstractNumId="9">
    <w:nsid w:val="6E3A0825"/>
    <w:multiLevelType w:val="multilevel"/>
    <w:tmpl w:val="6E3A08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6"/>
  </w:num>
  <w:num w:numId="4">
    <w:abstractNumId w:val="3"/>
  </w:num>
  <w:num w:numId="5">
    <w:abstractNumId w:val="9"/>
  </w:num>
  <w:num w:numId="6">
    <w:abstractNumId w:val="4"/>
  </w:num>
  <w:num w:numId="7">
    <w:abstractNumId w:val="1"/>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93C5B"/>
    <w:rsid w:val="001362E8"/>
    <w:rsid w:val="0014462B"/>
    <w:rsid w:val="00196E2B"/>
    <w:rsid w:val="001B7DFA"/>
    <w:rsid w:val="001D5B36"/>
    <w:rsid w:val="001E7EDF"/>
    <w:rsid w:val="002E0B47"/>
    <w:rsid w:val="003326AD"/>
    <w:rsid w:val="003521ED"/>
    <w:rsid w:val="00370151"/>
    <w:rsid w:val="003713E6"/>
    <w:rsid w:val="00383960"/>
    <w:rsid w:val="003D1CA6"/>
    <w:rsid w:val="00413A7E"/>
    <w:rsid w:val="005112AF"/>
    <w:rsid w:val="005965C2"/>
    <w:rsid w:val="005A72E9"/>
    <w:rsid w:val="006974D3"/>
    <w:rsid w:val="006C26EE"/>
    <w:rsid w:val="008139DA"/>
    <w:rsid w:val="008F5092"/>
    <w:rsid w:val="00930A80"/>
    <w:rsid w:val="00977D66"/>
    <w:rsid w:val="00A25366"/>
    <w:rsid w:val="00A83773"/>
    <w:rsid w:val="00B05142"/>
    <w:rsid w:val="00B17B1E"/>
    <w:rsid w:val="00C35DAB"/>
    <w:rsid w:val="00C61B0C"/>
    <w:rsid w:val="00C70AEF"/>
    <w:rsid w:val="00CC558B"/>
    <w:rsid w:val="00D52AEB"/>
    <w:rsid w:val="00DC31CF"/>
    <w:rsid w:val="00DE370C"/>
    <w:rsid w:val="00E9795C"/>
    <w:rsid w:val="00F631EB"/>
    <w:rsid w:val="00FB53FF"/>
    <w:rsid w:val="00FC273A"/>
    <w:rsid w:val="00FF68EB"/>
    <w:rsid w:val="24036F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7">
    <w:name w:val="List Paragraph"/>
    <w:basedOn w:val="1"/>
    <w:qFormat/>
    <w:uiPriority w:val="34"/>
    <w:pPr>
      <w:ind w:left="720"/>
      <w:contextualSpacing/>
    </w:pPr>
  </w:style>
  <w:style w:type="character" w:customStyle="1" w:styleId="8">
    <w:name w:val="Header Char"/>
    <w:basedOn w:val="2"/>
    <w:link w:val="5"/>
    <w:uiPriority w:val="99"/>
  </w:style>
  <w:style w:type="character" w:customStyle="1" w:styleId="9">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4A8D2-D37D-49BD-9BFB-72D99CA374FC}">
  <ds:schemaRefs/>
</ds:datastoreItem>
</file>

<file path=docProps/app.xml><?xml version="1.0" encoding="utf-8"?>
<Properties xmlns="http://schemas.openxmlformats.org/officeDocument/2006/extended-properties" xmlns:vt="http://schemas.openxmlformats.org/officeDocument/2006/docPropsVTypes">
  <Template>Normal</Template>
  <Pages>4</Pages>
  <Words>1012</Words>
  <Characters>5771</Characters>
  <Lines>48</Lines>
  <Paragraphs>13</Paragraphs>
  <TotalTime>0</TotalTime>
  <ScaleCrop>false</ScaleCrop>
  <LinksUpToDate>false</LinksUpToDate>
  <CharactersWithSpaces>6770</CharactersWithSpaces>
  <Application>WPS Office_11.2.0.10196_F1E327BC-269C-435d-A152-05C5408002CA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2021-07-25T10:14:00Z</dcterms:created>
  <dc:creator>ian upshall</dc:creator>
  <cp:lastModifiedBy>Dave Evans</cp:lastModifiedBy>
  <dcterms:modified xsi:type="dcterms:W3CDTF">2021-07-25T19:43:02Z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2057-11.2.0.10196</vt:lpwstr>
  </property>
</Properties>
</file>